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AA" w:rsidRPr="003D1112" w:rsidRDefault="00A817AA" w:rsidP="00A817AA">
      <w:pPr>
        <w:spacing w:after="120" w:line="288" w:lineRule="auto"/>
        <w:rPr>
          <w:rFonts w:ascii="Frutiger LT Std 45 Light" w:hAnsi="Frutiger LT Std 45 Light"/>
          <w:i/>
        </w:rPr>
      </w:pPr>
      <w:r w:rsidRPr="003D1112">
        <w:rPr>
          <w:rFonts w:ascii="Frutiger LT Std 45 Light" w:hAnsi="Frutiger LT Std 45 Light"/>
          <w:i/>
        </w:rPr>
        <w:t xml:space="preserve">Medienmitteilung vom </w:t>
      </w:r>
      <w:r>
        <w:rPr>
          <w:rFonts w:ascii="Frutiger LT Std 45 Light" w:hAnsi="Frutiger LT Std 45 Light"/>
          <w:i/>
        </w:rPr>
        <w:t>24. Januar 2020</w:t>
      </w:r>
    </w:p>
    <w:p w:rsidR="00A817AA" w:rsidRDefault="00A817AA" w:rsidP="00A817AA">
      <w:pPr>
        <w:spacing w:after="120" w:line="288" w:lineRule="auto"/>
        <w:rPr>
          <w:rFonts w:ascii="Frutiger LT Std 45 Light" w:hAnsi="Frutiger LT Std 45 Light"/>
        </w:rPr>
      </w:pPr>
    </w:p>
    <w:p w:rsidR="00A817AA" w:rsidRDefault="00A817AA" w:rsidP="00A817AA">
      <w:pPr>
        <w:spacing w:after="120" w:line="288" w:lineRule="auto"/>
        <w:rPr>
          <w:rFonts w:ascii="Frutiger LT Std 45 Light" w:hAnsi="Frutiger LT Std 45 Light"/>
        </w:rPr>
      </w:pPr>
    </w:p>
    <w:p w:rsidR="00A817AA" w:rsidRDefault="00A817AA" w:rsidP="00B71EE1">
      <w:pPr>
        <w:pStyle w:val="Untertitel"/>
      </w:pPr>
      <w:r>
        <w:t xml:space="preserve">Anhang </w:t>
      </w:r>
      <w:r w:rsidR="0003448F">
        <w:t>4</w:t>
      </w:r>
      <w:r>
        <w:t xml:space="preserve">: </w:t>
      </w:r>
      <w:r w:rsidR="0003448F">
        <w:t xml:space="preserve">Berufsrechtliche Situation bei Inkrafttreten des </w:t>
      </w:r>
      <w:proofErr w:type="spellStart"/>
      <w:r w:rsidR="0003448F">
        <w:t>GesBG</w:t>
      </w:r>
      <w:proofErr w:type="spellEnd"/>
    </w:p>
    <w:p w:rsidR="005E0389" w:rsidRDefault="005E0389" w:rsidP="0003448F">
      <w:pPr>
        <w:pStyle w:val="berschrift2"/>
      </w:pPr>
      <w:r>
        <w:t>Die Berufe im Bereich Augenoptik</w:t>
      </w:r>
    </w:p>
    <w:p w:rsidR="005E0389" w:rsidRDefault="005E0389" w:rsidP="005E0389">
      <w:pPr>
        <w:pStyle w:val="OSText"/>
      </w:pPr>
    </w:p>
    <w:p w:rsidR="005E0389" w:rsidRPr="0003448F" w:rsidRDefault="0003448F" w:rsidP="005E0389">
      <w:pPr>
        <w:pStyle w:val="OSText"/>
        <w:rPr>
          <w:b/>
        </w:rPr>
      </w:pPr>
      <w:r>
        <w:rPr>
          <w:b/>
        </w:rPr>
        <w:t>Augenoptiker/in EFZ</w:t>
      </w:r>
    </w:p>
    <w:p w:rsidR="005E0389" w:rsidRDefault="005E0389" w:rsidP="0003448F">
      <w:pPr>
        <w:pStyle w:val="OSText"/>
        <w:ind w:left="284" w:hanging="284"/>
      </w:pPr>
      <w:r>
        <w:t>•</w:t>
      </w:r>
      <w:r>
        <w:tab/>
        <w:t>Fachleute für Brillen (Beratung, Verkauf, Anfertigung und Anpassung)</w:t>
      </w:r>
    </w:p>
    <w:p w:rsidR="005E0389" w:rsidRDefault="005E0389" w:rsidP="0003448F">
      <w:pPr>
        <w:pStyle w:val="OSText"/>
        <w:ind w:left="284" w:hanging="284"/>
      </w:pPr>
      <w:r>
        <w:t>•</w:t>
      </w:r>
      <w:r>
        <w:tab/>
        <w:t>4jährige Grundbildung</w:t>
      </w:r>
    </w:p>
    <w:p w:rsidR="005E0389" w:rsidRDefault="005E0389" w:rsidP="005E0389">
      <w:pPr>
        <w:pStyle w:val="OSText"/>
      </w:pPr>
      <w:r>
        <w:t>War der Beruf auf dieser Stufe früher in fast jedem Kanton reguliert, haben die eher progressiven Kantone der Ostschweiz darauf verzichtet. Die allfällige Regulierung der Augenoptikerin/des Augenoptikers EFZ in kantonalen Gesundheitsverordnungen ist völlig unabhängig von den bundesweiten Regelungen der Optometrie.</w:t>
      </w:r>
    </w:p>
    <w:p w:rsidR="005E0389" w:rsidRDefault="005E0389" w:rsidP="005E0389">
      <w:pPr>
        <w:pStyle w:val="OSText"/>
      </w:pPr>
    </w:p>
    <w:p w:rsidR="005E0389" w:rsidRDefault="005E0389" w:rsidP="005E0389">
      <w:pPr>
        <w:pStyle w:val="OSText"/>
      </w:pPr>
      <w:r w:rsidRPr="0003448F">
        <w:rPr>
          <w:b/>
        </w:rPr>
        <w:t>Dipl. Augenoptiker/in</w:t>
      </w:r>
      <w:r>
        <w:t xml:space="preserve"> (ehemaliger Bildungsweg bis 2011)</w:t>
      </w:r>
    </w:p>
    <w:p w:rsidR="005E0389" w:rsidRDefault="005E0389" w:rsidP="0003448F">
      <w:pPr>
        <w:pStyle w:val="OSText"/>
        <w:ind w:left="284" w:hanging="284"/>
      </w:pPr>
      <w:r>
        <w:t>•</w:t>
      </w:r>
      <w:r>
        <w:tab/>
        <w:t>Fachleute für Korrektionsbestimmung und Kontaktlinsen</w:t>
      </w:r>
    </w:p>
    <w:p w:rsidR="005E0389" w:rsidRDefault="005E0389" w:rsidP="0003448F">
      <w:pPr>
        <w:pStyle w:val="OSText"/>
        <w:ind w:left="284" w:hanging="284"/>
      </w:pPr>
      <w:r>
        <w:t>•</w:t>
      </w:r>
      <w:r>
        <w:tab/>
        <w:t>Augenoptiker/innen EFZ mit Höherer Fachprüfung HFP (2,5 Jahre Vorbereitungsschule)</w:t>
      </w:r>
    </w:p>
    <w:p w:rsidR="005E0389" w:rsidRDefault="005E0389" w:rsidP="005E0389">
      <w:pPr>
        <w:pStyle w:val="OSText"/>
      </w:pPr>
      <w:r>
        <w:t>In den meisten kantonalen Verordnungen bisher Voraussetzung für eine Berufsausübungsbewilligung mit Tätigkeitsbereich Korrektionsbestimmung und Kontaktlinsenanpassung. In den letzten Jahren wurden die Bestimmungen oft mit einem Zusatz im Sinne von «</w:t>
      </w:r>
      <w:proofErr w:type="spellStart"/>
      <w:r>
        <w:t>dipl.</w:t>
      </w:r>
      <w:proofErr w:type="spellEnd"/>
      <w:r>
        <w:t xml:space="preserve"> Augenoptiker/in oder Optometrist/in FH» ergänzt. Gemäss </w:t>
      </w:r>
      <w:proofErr w:type="spellStart"/>
      <w:r>
        <w:t>GesBG</w:t>
      </w:r>
      <w:proofErr w:type="spellEnd"/>
      <w:r>
        <w:t xml:space="preserve"> </w:t>
      </w:r>
      <w:r w:rsidR="00D72CF5">
        <w:t>bleiben</w:t>
      </w:r>
      <w:r>
        <w:t xml:space="preserve"> nicht nur bestehende kantonale Berufsausübungsbewilligungen unbeschränkt gültig (</w:t>
      </w:r>
      <w:r w:rsidR="00CF0846">
        <w:t>«</w:t>
      </w:r>
      <w:bookmarkStart w:id="0" w:name="_GoBack"/>
      <w:bookmarkEnd w:id="0"/>
      <w:r>
        <w:t xml:space="preserve">Besitzstandwahrung»); </w:t>
      </w:r>
      <w:proofErr w:type="spellStart"/>
      <w:r>
        <w:t>dipl.</w:t>
      </w:r>
      <w:proofErr w:type="spellEnd"/>
      <w:r>
        <w:t xml:space="preserve"> Augenoptiker/innen können als explizite altrechtliche Vorgänger auch weiterhin eine solche beantragen. Effektiv sind jedoch die meisten dieser Berufsleute bereits heute entsprechend im </w:t>
      </w:r>
      <w:proofErr w:type="spellStart"/>
      <w:r>
        <w:t>Nareg</w:t>
      </w:r>
      <w:proofErr w:type="spellEnd"/>
      <w:r>
        <w:t xml:space="preserve"> registriert.</w:t>
      </w:r>
      <w:r w:rsidR="0003448F">
        <w:t xml:space="preserve"> </w:t>
      </w:r>
    </w:p>
    <w:p w:rsidR="005E0389" w:rsidRDefault="005E0389" w:rsidP="005E0389">
      <w:pPr>
        <w:pStyle w:val="OSText"/>
      </w:pPr>
      <w:r>
        <w:t xml:space="preserve">Dipl. Augenoptiker/innen – sowie Personen mit als gleichwertig anerkannten ausländischen Berufsabschlüssen – bleiben unter dem </w:t>
      </w:r>
      <w:proofErr w:type="spellStart"/>
      <w:r>
        <w:t>GesBG</w:t>
      </w:r>
      <w:proofErr w:type="spellEnd"/>
      <w:r>
        <w:t xml:space="preserve"> weiterhin im Rahmen ihrer nachweislich erworbenen Kompetenzen tätig.</w:t>
      </w:r>
    </w:p>
    <w:p w:rsidR="005E0389" w:rsidRDefault="005E0389" w:rsidP="005E0389">
      <w:pPr>
        <w:pStyle w:val="OSText"/>
      </w:pPr>
    </w:p>
    <w:p w:rsidR="005E0389" w:rsidRDefault="005E0389" w:rsidP="005E0389">
      <w:pPr>
        <w:pStyle w:val="OSText"/>
      </w:pPr>
      <w:r w:rsidRPr="0003448F">
        <w:rPr>
          <w:b/>
        </w:rPr>
        <w:t xml:space="preserve">Optometrist/in </w:t>
      </w:r>
      <w:proofErr w:type="spellStart"/>
      <w:r w:rsidRPr="0003448F">
        <w:rPr>
          <w:b/>
        </w:rPr>
        <w:t>BSc</w:t>
      </w:r>
      <w:proofErr w:type="spellEnd"/>
      <w:r>
        <w:t xml:space="preserve">  (Bildungsweg seit 2007)</w:t>
      </w:r>
    </w:p>
    <w:p w:rsidR="005E0389" w:rsidRDefault="005E0389" w:rsidP="0003448F">
      <w:pPr>
        <w:pStyle w:val="OSText"/>
        <w:ind w:left="284" w:hanging="284"/>
        <w:jc w:val="left"/>
      </w:pPr>
      <w:r>
        <w:t>•</w:t>
      </w:r>
      <w:r>
        <w:tab/>
        <w:t>Fachleute für Korrektionsbestimmung, Kontaktlinsen und Gesundheitsvorsorge</w:t>
      </w:r>
      <w:r w:rsidR="0003448F">
        <w:br/>
      </w:r>
      <w:r>
        <w:t>= Erstansprechpartner für alle Fragen in Bezug auf das visuelle System</w:t>
      </w:r>
    </w:p>
    <w:p w:rsidR="005E0389" w:rsidRDefault="005E0389" w:rsidP="0003448F">
      <w:pPr>
        <w:pStyle w:val="OSText"/>
        <w:ind w:left="284" w:hanging="284"/>
      </w:pPr>
      <w:r>
        <w:t>•</w:t>
      </w:r>
      <w:r>
        <w:tab/>
        <w:t>Augenoptiker/innen EFZ mit Berufsmaturität (od</w:t>
      </w:r>
      <w:r w:rsidR="00D72CF5">
        <w:t>er Maturand/</w:t>
      </w:r>
      <w:proofErr w:type="spellStart"/>
      <w:r w:rsidR="00D72CF5">
        <w:t>inn</w:t>
      </w:r>
      <w:proofErr w:type="spellEnd"/>
      <w:r w:rsidR="00D72CF5">
        <w:t>/en mit einjähri</w:t>
      </w:r>
      <w:r>
        <w:t>gem, strukturiertem Berufspraktikum) und abgeschlossener Fachhochschule: 3 Jahre Studium am Institut für Optometrie FHNW.</w:t>
      </w:r>
    </w:p>
    <w:p w:rsidR="005E0389" w:rsidRDefault="005E0389" w:rsidP="005E0389">
      <w:pPr>
        <w:pStyle w:val="OSText"/>
      </w:pPr>
      <w:r>
        <w:t xml:space="preserve">Der/die Optometrist/in </w:t>
      </w:r>
      <w:proofErr w:type="spellStart"/>
      <w:r>
        <w:t>BSc</w:t>
      </w:r>
      <w:proofErr w:type="spellEnd"/>
      <w:r>
        <w:t xml:space="preserve"> ist der neue «Standard» für optometrische Dienstleistungen wie Korrektionsbestimmung, Sehfunktionsprüfungen, Kontaktlinsenanpassung oder Vorsorgeuntersuchungen. Das </w:t>
      </w:r>
      <w:proofErr w:type="spellStart"/>
      <w:r>
        <w:t>GesBG</w:t>
      </w:r>
      <w:proofErr w:type="spellEnd"/>
      <w:r>
        <w:t xml:space="preserve"> sichert die beruflichen Kompetenzen, den Anschluss der altrechtlichen Berufsvorläufer/innen sowie das kantonale Bewilligungswesen: Damit erübrigen sich weitere diesbezügliche Erlasse in kantonalen Verordnungen.</w:t>
      </w:r>
    </w:p>
    <w:sectPr w:rsidR="005E0389" w:rsidSect="007D6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134" w:left="1417" w:header="51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C8" w:rsidRDefault="008E57C8" w:rsidP="00176066">
      <w:pPr>
        <w:spacing w:after="0" w:line="240" w:lineRule="auto"/>
      </w:pPr>
      <w:r>
        <w:separator/>
      </w:r>
    </w:p>
  </w:endnote>
  <w:endnote w:type="continuationSeparator" w:id="0">
    <w:p w:rsidR="008E57C8" w:rsidRDefault="008E57C8" w:rsidP="001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B8" w:rsidRDefault="004179B8">
    <w:pPr>
      <w:pStyle w:val="Fuzeile"/>
    </w:pPr>
  </w:p>
  <w:p w:rsidR="00FC1ED1" w:rsidRDefault="00FC1ED1"/>
  <w:p w:rsidR="00FC1ED1" w:rsidRDefault="00FC1E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sz w:val="18"/>
        <w:szCs w:val="18"/>
      </w:rPr>
      <w:t>Dokument-Titel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</w:r>
    <w:sdt>
      <w:sdtPr>
        <w:rPr>
          <w:rFonts w:ascii="Frutiger LT Std 45 Light" w:hAnsi="Frutiger LT Std 45 Light"/>
          <w:sz w:val="18"/>
          <w:szCs w:val="18"/>
        </w:rPr>
        <w:id w:val="167683783"/>
        <w:docPartObj>
          <w:docPartGallery w:val="Page Numbers (Bottom of Page)"/>
          <w:docPartUnique/>
        </w:docPartObj>
      </w:sdtPr>
      <w:sdtEndPr/>
      <w:sdtContent>
        <w:r w:rsidRPr="004179B8">
          <w:rPr>
            <w:rFonts w:ascii="Frutiger LT Std 45 Light" w:hAnsi="Frutiger LT Std 45 Light"/>
            <w:sz w:val="18"/>
            <w:szCs w:val="18"/>
          </w:rPr>
          <w:fldChar w:fldCharType="begin"/>
        </w:r>
        <w:r w:rsidRPr="004179B8">
          <w:rPr>
            <w:rFonts w:ascii="Frutiger LT Std 45 Light" w:hAnsi="Frutiger LT Std 45 Light"/>
            <w:sz w:val="18"/>
            <w:szCs w:val="18"/>
          </w:rPr>
          <w:instrText>PAGE   \* MERGEFORMAT</w:instrTex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separate"/>
        </w:r>
        <w:r w:rsidR="0003448F" w:rsidRPr="0003448F">
          <w:rPr>
            <w:rFonts w:ascii="Frutiger LT Std 45 Light" w:hAnsi="Frutiger LT Std 45 Light"/>
            <w:noProof/>
            <w:sz w:val="18"/>
            <w:szCs w:val="18"/>
            <w:lang w:val="de-DE"/>
          </w:rPr>
          <w:t>2</w: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end"/>
        </w:r>
        <w:r w:rsidRPr="004179B8">
          <w:rPr>
            <w:rFonts w:ascii="Frutiger LT Std 45 Light" w:hAnsi="Frutiger LT Std 45 Light"/>
            <w:sz w:val="18"/>
            <w:szCs w:val="18"/>
          </w:rPr>
          <w:t>/x</w:t>
        </w:r>
      </w:sdtContent>
    </w:sdt>
  </w:p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OPTIK</w:t>
    </w:r>
    <w:r w:rsidRPr="004179B8">
      <w:rPr>
        <w:rFonts w:ascii="Frutiger LT Std 45 Light" w:hAnsi="Frutiger LT Std 45 Light"/>
        <w:sz w:val="18"/>
        <w:szCs w:val="18"/>
      </w:rPr>
      <w:t xml:space="preserve">SCHWEIZ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4179B8">
      <w:rPr>
        <w:rFonts w:ascii="Frutiger LT Std 45 Light" w:hAnsi="Frutiger LT Std 45 Light"/>
        <w:sz w:val="18"/>
        <w:szCs w:val="18"/>
      </w:rPr>
      <w:t xml:space="preserve"> Geschäftsstelle,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optikschweiz.ch</w:t>
    </w:r>
  </w:p>
  <w:p w:rsidR="00FC1ED1" w:rsidRDefault="00FC1ED1"/>
  <w:p w:rsidR="00FC1ED1" w:rsidRDefault="00FC1E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</w:p>
  <w:p w:rsidR="00176066" w:rsidRPr="004179B8" w:rsidRDefault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OPTIK</w:t>
    </w:r>
    <w:r w:rsidRPr="004179B8">
      <w:rPr>
        <w:rFonts w:ascii="Frutiger LT Std 45 Light" w:hAnsi="Frutiger LT Std 45 Light"/>
        <w:sz w:val="18"/>
        <w:szCs w:val="18"/>
      </w:rPr>
      <w:t xml:space="preserve">SCHWEIZ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4179B8">
      <w:rPr>
        <w:rFonts w:ascii="Frutiger LT Std 45 Light" w:hAnsi="Frutiger LT Std 45 Light"/>
        <w:sz w:val="18"/>
        <w:szCs w:val="18"/>
      </w:rPr>
      <w:t xml:space="preserve"> Geschäftsstelle,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optikschweiz.ch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C8" w:rsidRDefault="008E57C8" w:rsidP="00176066">
      <w:pPr>
        <w:spacing w:after="0" w:line="240" w:lineRule="auto"/>
      </w:pPr>
      <w:r>
        <w:separator/>
      </w:r>
    </w:p>
  </w:footnote>
  <w:footnote w:type="continuationSeparator" w:id="0">
    <w:p w:rsidR="008E57C8" w:rsidRDefault="008E57C8" w:rsidP="0017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B8" w:rsidRDefault="004179B8">
    <w:pPr>
      <w:pStyle w:val="Kopfzeile"/>
    </w:pPr>
  </w:p>
  <w:p w:rsidR="00FC1ED1" w:rsidRDefault="00FC1ED1"/>
  <w:p w:rsidR="00FC1ED1" w:rsidRDefault="00FC1E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176066" w:rsidRDefault="00176066" w:rsidP="00176066">
    <w:pPr>
      <w:pStyle w:val="Kopfzeile"/>
      <w:ind w:right="-510"/>
    </w:pPr>
  </w:p>
  <w:p w:rsidR="00FC1ED1" w:rsidRDefault="00FC1ED1"/>
  <w:p w:rsidR="00FC1ED1" w:rsidRDefault="00FC1E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Default="004B6AA6" w:rsidP="00176066">
    <w:pPr>
      <w:pStyle w:val="Kopfzeile"/>
      <w:ind w:right="-510"/>
    </w:pPr>
    <w:r>
      <w:rPr>
        <w:noProof/>
        <w:lang w:eastAsia="de-CH"/>
      </w:rPr>
      <w:drawing>
        <wp:inline distT="0" distB="0" distL="0" distR="0">
          <wp:extent cx="6177600" cy="42014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Logo_DT_Header_A4hoc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600" cy="42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457F"/>
    <w:multiLevelType w:val="hybridMultilevel"/>
    <w:tmpl w:val="B9685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67D"/>
    <w:multiLevelType w:val="hybridMultilevel"/>
    <w:tmpl w:val="4F946E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5E2"/>
    <w:multiLevelType w:val="hybridMultilevel"/>
    <w:tmpl w:val="ABBCF5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2E37"/>
    <w:multiLevelType w:val="hybridMultilevel"/>
    <w:tmpl w:val="625E1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79F2"/>
    <w:multiLevelType w:val="hybridMultilevel"/>
    <w:tmpl w:val="F44808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7042"/>
    <w:multiLevelType w:val="hybridMultilevel"/>
    <w:tmpl w:val="BD46B13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5600"/>
    <w:multiLevelType w:val="hybridMultilevel"/>
    <w:tmpl w:val="FEC0D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1"/>
    <w:rsid w:val="00014353"/>
    <w:rsid w:val="0003448F"/>
    <w:rsid w:val="00041CF8"/>
    <w:rsid w:val="00066E10"/>
    <w:rsid w:val="00074D42"/>
    <w:rsid w:val="000955AF"/>
    <w:rsid w:val="000A2E23"/>
    <w:rsid w:val="00117391"/>
    <w:rsid w:val="00173114"/>
    <w:rsid w:val="00176066"/>
    <w:rsid w:val="001A2EE2"/>
    <w:rsid w:val="00205819"/>
    <w:rsid w:val="00260916"/>
    <w:rsid w:val="0030459B"/>
    <w:rsid w:val="00311437"/>
    <w:rsid w:val="00335702"/>
    <w:rsid w:val="003F2264"/>
    <w:rsid w:val="003F26BE"/>
    <w:rsid w:val="004175BB"/>
    <w:rsid w:val="004179B8"/>
    <w:rsid w:val="004865AB"/>
    <w:rsid w:val="004A564A"/>
    <w:rsid w:val="004B6AA6"/>
    <w:rsid w:val="004F7752"/>
    <w:rsid w:val="00513583"/>
    <w:rsid w:val="00571A73"/>
    <w:rsid w:val="00572221"/>
    <w:rsid w:val="005816A3"/>
    <w:rsid w:val="00584199"/>
    <w:rsid w:val="00597D0F"/>
    <w:rsid w:val="005D3099"/>
    <w:rsid w:val="005E0389"/>
    <w:rsid w:val="005F6898"/>
    <w:rsid w:val="006200B6"/>
    <w:rsid w:val="00655043"/>
    <w:rsid w:val="00686A86"/>
    <w:rsid w:val="006E4FD4"/>
    <w:rsid w:val="00753FD8"/>
    <w:rsid w:val="00766AA3"/>
    <w:rsid w:val="00792CBB"/>
    <w:rsid w:val="007C4C99"/>
    <w:rsid w:val="007D2ED0"/>
    <w:rsid w:val="007D6ABE"/>
    <w:rsid w:val="0081025E"/>
    <w:rsid w:val="00826DEC"/>
    <w:rsid w:val="00882593"/>
    <w:rsid w:val="00892D9F"/>
    <w:rsid w:val="008D6646"/>
    <w:rsid w:val="008E37C6"/>
    <w:rsid w:val="008E57C8"/>
    <w:rsid w:val="008F47E1"/>
    <w:rsid w:val="0090079B"/>
    <w:rsid w:val="00914E7B"/>
    <w:rsid w:val="0092792B"/>
    <w:rsid w:val="00981C2E"/>
    <w:rsid w:val="0099250D"/>
    <w:rsid w:val="009B274F"/>
    <w:rsid w:val="00A243DB"/>
    <w:rsid w:val="00A72A18"/>
    <w:rsid w:val="00A817AA"/>
    <w:rsid w:val="00AC0E8C"/>
    <w:rsid w:val="00AF7034"/>
    <w:rsid w:val="00B11532"/>
    <w:rsid w:val="00B33F15"/>
    <w:rsid w:val="00B4547D"/>
    <w:rsid w:val="00B71EE1"/>
    <w:rsid w:val="00C02470"/>
    <w:rsid w:val="00C46B4A"/>
    <w:rsid w:val="00CD4D3B"/>
    <w:rsid w:val="00CF0846"/>
    <w:rsid w:val="00CF7335"/>
    <w:rsid w:val="00D3001C"/>
    <w:rsid w:val="00D72CF5"/>
    <w:rsid w:val="00DE6EF6"/>
    <w:rsid w:val="00E22D48"/>
    <w:rsid w:val="00E3790D"/>
    <w:rsid w:val="00EE7801"/>
    <w:rsid w:val="00EF67F9"/>
    <w:rsid w:val="00EF6B9F"/>
    <w:rsid w:val="00F10F8C"/>
    <w:rsid w:val="00F55503"/>
    <w:rsid w:val="00F87EA6"/>
    <w:rsid w:val="00F92125"/>
    <w:rsid w:val="00FA6B09"/>
    <w:rsid w:val="00FC1ED1"/>
    <w:rsid w:val="00FC5B4E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56C03-797B-48C4-8F48-F97F709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801"/>
  </w:style>
  <w:style w:type="paragraph" w:styleId="berschrift1">
    <w:name w:val="heading 1"/>
    <w:aliases w:val="OS_Titel1"/>
    <w:basedOn w:val="OSText"/>
    <w:next w:val="Standard"/>
    <w:link w:val="berschrift1Zchn"/>
    <w:autoRedefine/>
    <w:uiPriority w:val="9"/>
    <w:qFormat/>
    <w:rsid w:val="00B4547D"/>
    <w:pPr>
      <w:keepNext/>
      <w:keepLines/>
      <w:spacing w:before="600" w:after="360" w:line="240" w:lineRule="auto"/>
      <w:outlineLvl w:val="0"/>
    </w:pPr>
    <w:rPr>
      <w:rFonts w:eastAsiaTheme="majorEastAsia" w:cstheme="majorBidi"/>
      <w:sz w:val="28"/>
      <w:szCs w:val="28"/>
    </w:rPr>
  </w:style>
  <w:style w:type="paragraph" w:styleId="berschrift2">
    <w:name w:val="heading 2"/>
    <w:aliases w:val="OS_Titel2"/>
    <w:basedOn w:val="OSText"/>
    <w:next w:val="Standard"/>
    <w:link w:val="berschrift2Zchn"/>
    <w:autoRedefine/>
    <w:uiPriority w:val="9"/>
    <w:unhideWhenUsed/>
    <w:qFormat/>
    <w:rsid w:val="00A817AA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SText">
    <w:name w:val="OS_Text"/>
    <w:basedOn w:val="Standard"/>
    <w:link w:val="OSTextZchn"/>
    <w:qFormat/>
    <w:rsid w:val="00B4547D"/>
    <w:pPr>
      <w:spacing w:after="120" w:line="264" w:lineRule="auto"/>
      <w:jc w:val="both"/>
    </w:pPr>
    <w:rPr>
      <w:rFonts w:ascii="Frutiger LT Std 45 Light" w:hAnsi="Frutiger LT Std 45 Light"/>
    </w:rPr>
  </w:style>
  <w:style w:type="paragraph" w:customStyle="1" w:styleId="OSHaupttitel">
    <w:name w:val="OS_Haupttitel"/>
    <w:basedOn w:val="OSText"/>
    <w:link w:val="OSHaupttitelZchn"/>
    <w:autoRedefine/>
    <w:qFormat/>
    <w:rsid w:val="00EE7801"/>
    <w:pPr>
      <w:spacing w:before="960" w:after="480" w:line="240" w:lineRule="auto"/>
      <w:jc w:val="left"/>
    </w:pPr>
    <w:rPr>
      <w:sz w:val="44"/>
    </w:rPr>
  </w:style>
  <w:style w:type="character" w:customStyle="1" w:styleId="OSTextZchn">
    <w:name w:val="OS_Text Zchn"/>
    <w:basedOn w:val="Absatz-Standardschriftart"/>
    <w:link w:val="OSText"/>
    <w:rsid w:val="00B4547D"/>
    <w:rPr>
      <w:rFonts w:ascii="Frutiger LT Std 45 Light" w:hAnsi="Frutiger LT Std 45 Light"/>
    </w:rPr>
  </w:style>
  <w:style w:type="character" w:customStyle="1" w:styleId="berschrift1Zchn">
    <w:name w:val="Überschrift 1 Zchn"/>
    <w:aliases w:val="OS_Titel1 Zchn"/>
    <w:basedOn w:val="Absatz-Standardschriftart"/>
    <w:link w:val="berschrift1"/>
    <w:uiPriority w:val="9"/>
    <w:rsid w:val="00B4547D"/>
    <w:rPr>
      <w:rFonts w:ascii="Frutiger LT Std 45 Light" w:eastAsiaTheme="majorEastAsia" w:hAnsi="Frutiger LT Std 45 Light" w:cstheme="majorBidi"/>
      <w:sz w:val="28"/>
      <w:szCs w:val="28"/>
    </w:rPr>
  </w:style>
  <w:style w:type="character" w:customStyle="1" w:styleId="OSHaupttitelZchn">
    <w:name w:val="OS_Haupttitel Zchn"/>
    <w:basedOn w:val="OSTextZchn"/>
    <w:link w:val="OSHaupttitel"/>
    <w:rsid w:val="00EE7801"/>
    <w:rPr>
      <w:rFonts w:ascii="Frutiger LT Std 45 Light" w:hAnsi="Frutiger LT Std 45 Light"/>
      <w:sz w:val="44"/>
    </w:rPr>
  </w:style>
  <w:style w:type="character" w:customStyle="1" w:styleId="berschrift2Zchn">
    <w:name w:val="Überschrift 2 Zchn"/>
    <w:aliases w:val="OS_Titel2 Zchn"/>
    <w:basedOn w:val="Absatz-Standardschriftart"/>
    <w:link w:val="berschrift2"/>
    <w:uiPriority w:val="9"/>
    <w:rsid w:val="00A817AA"/>
    <w:rPr>
      <w:rFonts w:ascii="Frutiger LT Std 45 Light" w:eastAsiaTheme="majorEastAsia" w:hAnsi="Frutiger LT Std 45 Light" w:cstheme="majorBidi"/>
      <w:b/>
      <w:sz w:val="28"/>
      <w:szCs w:val="28"/>
    </w:rPr>
  </w:style>
  <w:style w:type="character" w:styleId="SchwacheHervorhebung">
    <w:name w:val="Subtle Emphasis"/>
    <w:basedOn w:val="Absatz-Standardschriftart"/>
    <w:uiPriority w:val="19"/>
    <w:rsid w:val="005F6898"/>
    <w:rPr>
      <w:i/>
      <w:iCs/>
      <w:color w:val="404040" w:themeColor="text1" w:themeTint="BF"/>
    </w:rPr>
  </w:style>
  <w:style w:type="paragraph" w:styleId="Untertitel">
    <w:name w:val="Subtitle"/>
    <w:aliases w:val="OS_Titel3"/>
    <w:basedOn w:val="OSText"/>
    <w:next w:val="OSText"/>
    <w:link w:val="UntertitelZchn"/>
    <w:uiPriority w:val="11"/>
    <w:qFormat/>
    <w:rsid w:val="00B4547D"/>
    <w:pPr>
      <w:numPr>
        <w:ilvl w:val="1"/>
      </w:numPr>
      <w:spacing w:before="240"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UntertitelZchn">
    <w:name w:val="Untertitel Zchn"/>
    <w:aliases w:val="OS_Titel3 Zchn"/>
    <w:basedOn w:val="Absatz-Standardschriftart"/>
    <w:link w:val="Untertitel"/>
    <w:uiPriority w:val="11"/>
    <w:rsid w:val="00B4547D"/>
    <w:rPr>
      <w:rFonts w:ascii="Frutiger LT Std 45 Light" w:eastAsiaTheme="minorEastAsia" w:hAnsi="Frutiger LT Std 45 Light"/>
      <w:color w:val="000000" w:themeColor="text1"/>
      <w:spacing w:val="1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066"/>
  </w:style>
  <w:style w:type="paragraph" w:styleId="Fuzeile">
    <w:name w:val="footer"/>
    <w:basedOn w:val="Standard"/>
    <w:link w:val="Fu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066"/>
  </w:style>
  <w:style w:type="paragraph" w:styleId="Listenabsatz">
    <w:name w:val="List Paragraph"/>
    <w:basedOn w:val="Standard"/>
    <w:uiPriority w:val="34"/>
    <w:qFormat/>
    <w:rsid w:val="00EE78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Ram\Documents\Benutzerdefinierte%20Office-Vorlagen\OS_Vorlage-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5055-EA26-4743-9193-FF7409DA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OS_Vorlage-d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DomRam</dc:creator>
  <cp:keywords/>
  <dc:description/>
  <cp:lastModifiedBy>Dominic Ramspeck</cp:lastModifiedBy>
  <cp:revision>5</cp:revision>
  <cp:lastPrinted>2020-01-24T09:54:00Z</cp:lastPrinted>
  <dcterms:created xsi:type="dcterms:W3CDTF">2020-01-22T12:55:00Z</dcterms:created>
  <dcterms:modified xsi:type="dcterms:W3CDTF">2020-01-24T10:05:00Z</dcterms:modified>
</cp:coreProperties>
</file>